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2762" w:rsidRDefault="00F35B0D" w:rsidP="00F35B0D">
      <w:pPr>
        <w:spacing w:line="360" w:lineRule="auto"/>
        <w:jc w:val="center"/>
        <w:rPr>
          <w:rFonts w:ascii="Times New Roman" w:hAnsi="Times New Roman" w:cs="Times New Roman"/>
          <w:sz w:val="28"/>
          <w:lang w:val="sr-Cyrl-RS"/>
        </w:rPr>
      </w:pPr>
      <w:r>
        <w:rPr>
          <w:rFonts w:ascii="Times New Roman" w:hAnsi="Times New Roman" w:cs="Times New Roman"/>
          <w:sz w:val="28"/>
          <w:lang w:val="sr-Cyrl-RS"/>
        </w:rPr>
        <w:t>Апостоли Христови</w:t>
      </w:r>
    </w:p>
    <w:p w:rsidR="00F35B0D" w:rsidRDefault="00F35B0D" w:rsidP="00F35B0D">
      <w:pPr>
        <w:spacing w:line="360" w:lineRule="auto"/>
        <w:jc w:val="center"/>
        <w:rPr>
          <w:rFonts w:ascii="Times New Roman" w:hAnsi="Times New Roman" w:cs="Times New Roman"/>
          <w:sz w:val="28"/>
          <w:lang w:val="sr-Cyrl-RS"/>
        </w:rPr>
      </w:pPr>
      <w:r>
        <w:rPr>
          <w:rFonts w:ascii="Times New Roman" w:hAnsi="Times New Roman" w:cs="Times New Roman"/>
          <w:noProof/>
          <w:sz w:val="28"/>
        </w:rPr>
        <w:drawing>
          <wp:inline distT="0" distB="0" distL="0" distR="0">
            <wp:extent cx="5943600" cy="31248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c95ab4a69261d74.jpg"/>
                    <pic:cNvPicPr/>
                  </pic:nvPicPr>
                  <pic:blipFill>
                    <a:blip r:embed="rId5">
                      <a:extLst>
                        <a:ext uri="{28A0092B-C50C-407E-A947-70E740481C1C}">
                          <a14:useLocalDpi xmlns:a14="http://schemas.microsoft.com/office/drawing/2010/main" val="0"/>
                        </a:ext>
                      </a:extLst>
                    </a:blip>
                    <a:stretch>
                      <a:fillRect/>
                    </a:stretch>
                  </pic:blipFill>
                  <pic:spPr>
                    <a:xfrm>
                      <a:off x="0" y="0"/>
                      <a:ext cx="5943600" cy="3124835"/>
                    </a:xfrm>
                    <a:prstGeom prst="rect">
                      <a:avLst/>
                    </a:prstGeom>
                  </pic:spPr>
                </pic:pic>
              </a:graphicData>
            </a:graphic>
          </wp:inline>
        </w:drawing>
      </w:r>
    </w:p>
    <w:p w:rsidR="00F35B0D" w:rsidRDefault="00F35B0D" w:rsidP="00F35B0D">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На слици је представљено Галилејско језеро, место где све почиње, место где Христос упознје своје ученике и одакле креће ширење Христовог учења. Галилејско језеро је и место где ће се сви вратити након Христовог страдања и Васкрсења. Бистро плава вода овог језера памти саме почетке онога што је Христос радио, а такође постаје место одакле ће кренути Христови ученици да шире Јеванђеље по целом свету. Са овог места Христос ће послати своје ученике, Апостоле да шире Његово учење и да крштавају људе у име Оца и Сина и Светога Духа. Сама реч АПОСТОЛ је грчког порекла и у свом основном значењу то је глагол који значи ПОСЛАТИ, УПУТИТИ. Из тог разлога реч Апостоли се односи на оне људе које је Христос послао да шире хришћанство и тиме мисионаре. Та реч се користи за Христове ученике, јер су они послати по целом свету да објаве радосну вест о Христу, Његовом животу и Васкрсењу.</w:t>
      </w:r>
    </w:p>
    <w:p w:rsidR="00025583" w:rsidRDefault="00F35B0D" w:rsidP="00F35B0D">
      <w:pPr>
        <w:spacing w:line="360" w:lineRule="auto"/>
        <w:jc w:val="both"/>
        <w:rPr>
          <w:rFonts w:ascii="Times New Roman" w:hAnsi="Times New Roman" w:cs="Times New Roman"/>
          <w:sz w:val="24"/>
          <w:lang w:val="sr-Cyrl-RS"/>
        </w:rPr>
      </w:pPr>
      <w:r>
        <w:rPr>
          <w:rFonts w:ascii="Times New Roman" w:hAnsi="Times New Roman" w:cs="Times New Roman"/>
          <w:sz w:val="24"/>
          <w:lang w:val="sr-Cyrl-RS"/>
        </w:rPr>
        <w:t>Кроз низ претходних лекција, као и година учења, могли смо се срести са именима Светих Апостола, као и догађајима који с</w:t>
      </w:r>
      <w:r w:rsidR="005C5095">
        <w:rPr>
          <w:rFonts w:ascii="Times New Roman" w:hAnsi="Times New Roman" w:cs="Times New Roman"/>
          <w:sz w:val="24"/>
          <w:lang w:val="sr-Cyrl-RS"/>
        </w:rPr>
        <w:t>у везани за њи</w:t>
      </w:r>
      <w:r>
        <w:rPr>
          <w:rFonts w:ascii="Times New Roman" w:hAnsi="Times New Roman" w:cs="Times New Roman"/>
          <w:sz w:val="24"/>
          <w:lang w:val="sr-Cyrl-RS"/>
        </w:rPr>
        <w:t xml:space="preserve">хов живот. </w:t>
      </w:r>
      <w:r w:rsidR="00BD5483">
        <w:rPr>
          <w:rFonts w:ascii="Times New Roman" w:hAnsi="Times New Roman" w:cs="Times New Roman"/>
          <w:sz w:val="24"/>
          <w:lang w:val="sr-Cyrl-RS"/>
        </w:rPr>
        <w:t xml:space="preserve">Други део Новог Завета, историјски део под називом „Дела Апостолска“ описују живот и рад светих апостола...ширили су Христово учење, Јеванђеље, оснивали Цркве </w:t>
      </w:r>
      <w:r w:rsidR="002F092A">
        <w:rPr>
          <w:rFonts w:ascii="Times New Roman" w:hAnsi="Times New Roman" w:cs="Times New Roman"/>
          <w:sz w:val="24"/>
          <w:lang w:val="sr-Cyrl-RS"/>
        </w:rPr>
        <w:t>п</w:t>
      </w:r>
      <w:r w:rsidR="00BD5483">
        <w:rPr>
          <w:rFonts w:ascii="Times New Roman" w:hAnsi="Times New Roman" w:cs="Times New Roman"/>
          <w:sz w:val="24"/>
          <w:lang w:val="sr-Cyrl-RS"/>
        </w:rPr>
        <w:t xml:space="preserve">о разним пределима, писали о животу Христовом и из тог разлога имамо сачувана од њих Јеванђеља, као и посланице. Посланице су упутства одређених светих Апостола, првим хришћанима у </w:t>
      </w:r>
      <w:r w:rsidR="00BD5483">
        <w:rPr>
          <w:rFonts w:ascii="Times New Roman" w:hAnsi="Times New Roman" w:cs="Times New Roman"/>
          <w:sz w:val="24"/>
          <w:lang w:val="sr-Cyrl-RS"/>
        </w:rPr>
        <w:lastRenderedPageBreak/>
        <w:t>којима су дати савети, препоруке, смернице како да се</w:t>
      </w:r>
      <w:r w:rsidR="002F092A">
        <w:rPr>
          <w:rFonts w:ascii="Times New Roman" w:hAnsi="Times New Roman" w:cs="Times New Roman"/>
          <w:sz w:val="24"/>
          <w:lang w:val="sr-Cyrl-RS"/>
        </w:rPr>
        <w:t xml:space="preserve"> организују и како да уреде свој</w:t>
      </w:r>
      <w:r w:rsidR="00BD5483">
        <w:rPr>
          <w:rFonts w:ascii="Times New Roman" w:hAnsi="Times New Roman" w:cs="Times New Roman"/>
          <w:sz w:val="24"/>
          <w:lang w:val="sr-Cyrl-RS"/>
        </w:rPr>
        <w:t xml:space="preserve"> живот по хришћанским нормама  и правилима. </w:t>
      </w:r>
    </w:p>
    <w:p w:rsidR="00BD5483" w:rsidRDefault="00025583" w:rsidP="00470377">
      <w:pPr>
        <w:spacing w:line="360" w:lineRule="auto"/>
        <w:jc w:val="both"/>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59264" behindDoc="0" locked="0" layoutInCell="1" allowOverlap="1" wp14:anchorId="6FAA19FE" wp14:editId="6BB428D8">
                <wp:simplePos x="0" y="0"/>
                <wp:positionH relativeFrom="margin">
                  <wp:align>left</wp:align>
                </wp:positionH>
                <wp:positionV relativeFrom="paragraph">
                  <wp:posOffset>10795</wp:posOffset>
                </wp:positionV>
                <wp:extent cx="6200775" cy="1647825"/>
                <wp:effectExtent l="0" t="0" r="28575" b="28575"/>
                <wp:wrapNone/>
                <wp:docPr id="2" name="Bevel 2"/>
                <wp:cNvGraphicFramePr/>
                <a:graphic xmlns:a="http://schemas.openxmlformats.org/drawingml/2006/main">
                  <a:graphicData uri="http://schemas.microsoft.com/office/word/2010/wordprocessingShape">
                    <wps:wsp>
                      <wps:cNvSpPr/>
                      <wps:spPr>
                        <a:xfrm>
                          <a:off x="0" y="0"/>
                          <a:ext cx="6200775" cy="1647825"/>
                        </a:xfrm>
                        <a:prstGeom prst="bevel">
                          <a:avLst/>
                        </a:prstGeom>
                      </wps:spPr>
                      <wps:style>
                        <a:lnRef idx="1">
                          <a:schemeClr val="accent4"/>
                        </a:lnRef>
                        <a:fillRef idx="2">
                          <a:schemeClr val="accent4"/>
                        </a:fillRef>
                        <a:effectRef idx="1">
                          <a:schemeClr val="accent4"/>
                        </a:effectRef>
                        <a:fontRef idx="minor">
                          <a:schemeClr val="dk1"/>
                        </a:fontRef>
                      </wps:style>
                      <wps:txbx>
                        <w:txbxContent>
                          <w:p w:rsidR="00BD5483" w:rsidRPr="00BD5483" w:rsidRDefault="00BD5483" w:rsidP="00BD5483">
                            <w:pPr>
                              <w:rPr>
                                <w:lang w:val="sr-Cyrl-RS"/>
                              </w:rPr>
                            </w:pPr>
                            <w:r w:rsidRPr="00BD5483">
                              <w:rPr>
                                <w:lang w:val="sr-Cyrl-RS"/>
                              </w:rPr>
                              <w:t>Христови ученици се другачије називају – АПОСТОЛИ. Реч апостол у буквалном преводу означава онога ко је послат. Христос је послао своје ученике у свет да шире Његово учење. У Новом Завету описан је Христов живот, поуке, речи, дела, чуда... Апостоли, као сведоци Христови, одлазе у свет, шире хришћанство, мисионаре и проповедају радосну вест о Христовом васкрсењу.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AA19F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Bevel 2" o:spid="_x0000_s1026" type="#_x0000_t84" style="position:absolute;left:0;text-align:left;margin-left:0;margin-top:.85pt;width:488.25pt;height:129.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" fillcolor="#ffd555 [2167]" strokecolor="#ffc000 [3207]" strokeweight=".5pt">
                <v:fill color2="#ffcc31 [2615]" rotate="t" colors="0 #ffdd9c;.5 #ffd78e;1 #ffd479" focus="100%" type="gradient">
                  <o:fill v:ext="view" type="gradientUnscaled"/>
                </v:fill>
                <v:textbox>
                  <w:txbxContent>
                    <w:p w:rsidR="00BD5483" w:rsidRPr="00BD5483" w:rsidRDefault="00BD5483" w:rsidP="00BD5483">
                      <w:pPr>
                        <w:rPr>
                          <w:lang w:val="sr-Cyrl-RS"/>
                        </w:rPr>
                      </w:pPr>
                      <w:r w:rsidRPr="00BD5483">
                        <w:rPr>
                          <w:lang w:val="sr-Cyrl-RS"/>
                        </w:rPr>
                        <w:t>Христови ученици се другачије називају – АПОСТОЛИ. Реч апостол у буквалном преводу означава онога ко је послат. Христос је послао своје ученике у свет да шире Његово учење. У Новом Завету описан је Христов живот, поуке, речи, дела, чуда... Апостоли, као сведоци Христови, одлазе у свет, шире хришћанство, мисионаре и проповедају радосну вест о Христовом васкрсењу.</w:t>
                      </w:r>
                    </w:p>
                  </w:txbxContent>
                </v:textbox>
                <w10:wrap anchorx="margin"/>
              </v:shape>
            </w:pict>
          </mc:Fallback>
        </mc:AlternateContent>
      </w:r>
      <w:r w:rsidR="00470377">
        <w:rPr>
          <w:rFonts w:ascii="Times New Roman" w:hAnsi="Times New Roman" w:cs="Times New Roman"/>
          <w:sz w:val="24"/>
        </w:rPr>
        <w:t xml:space="preserve">     </w:t>
      </w:r>
    </w:p>
    <w:p w:rsidR="00470377" w:rsidRDefault="00470377" w:rsidP="00470377">
      <w:pPr>
        <w:spacing w:line="360" w:lineRule="auto"/>
        <w:jc w:val="both"/>
        <w:rPr>
          <w:rFonts w:ascii="Times New Roman" w:hAnsi="Times New Roman" w:cs="Times New Roman"/>
          <w:sz w:val="24"/>
        </w:rPr>
      </w:pPr>
    </w:p>
    <w:p w:rsidR="00470377" w:rsidRDefault="00470377" w:rsidP="00470377">
      <w:pPr>
        <w:spacing w:line="360" w:lineRule="auto"/>
        <w:jc w:val="both"/>
        <w:rPr>
          <w:rFonts w:ascii="Times New Roman" w:hAnsi="Times New Roman" w:cs="Times New Roman"/>
          <w:sz w:val="24"/>
        </w:rPr>
      </w:pPr>
    </w:p>
    <w:p w:rsidR="00470377" w:rsidRDefault="00470377" w:rsidP="00470377">
      <w:pPr>
        <w:spacing w:line="360" w:lineRule="auto"/>
        <w:jc w:val="both"/>
        <w:rPr>
          <w:rFonts w:ascii="Times New Roman" w:hAnsi="Times New Roman" w:cs="Times New Roman"/>
          <w:sz w:val="24"/>
        </w:rPr>
      </w:pPr>
    </w:p>
    <w:p w:rsidR="00470377" w:rsidRDefault="00470377" w:rsidP="00470377">
      <w:pPr>
        <w:spacing w:line="360" w:lineRule="auto"/>
        <w:jc w:val="both"/>
        <w:rPr>
          <w:rFonts w:ascii="Times New Roman" w:hAnsi="Times New Roman" w:cs="Times New Roman"/>
          <w:sz w:val="24"/>
        </w:rPr>
      </w:pPr>
    </w:p>
    <w:p w:rsidR="00470377" w:rsidRDefault="00470377" w:rsidP="00470377">
      <w:pPr>
        <w:spacing w:line="360" w:lineRule="auto"/>
        <w:jc w:val="both"/>
        <w:rPr>
          <w:rFonts w:ascii="Times New Roman" w:hAnsi="Times New Roman" w:cs="Times New Roman"/>
          <w:sz w:val="24"/>
        </w:rPr>
      </w:pPr>
    </w:p>
    <w:p w:rsidR="002F092A" w:rsidRDefault="002F092A" w:rsidP="00470377">
      <w:pPr>
        <w:spacing w:line="360" w:lineRule="auto"/>
        <w:jc w:val="center"/>
        <w:rPr>
          <w:rFonts w:ascii="Times New Roman" w:hAnsi="Times New Roman" w:cs="Times New Roman"/>
          <w:noProof/>
          <w:sz w:val="24"/>
        </w:rPr>
      </w:pPr>
      <w:r>
        <w:rPr>
          <w:rFonts w:ascii="Times New Roman" w:hAnsi="Times New Roman" w:cs="Times New Roman"/>
          <w:noProof/>
          <w:sz w:val="24"/>
        </w:rPr>
        <w:drawing>
          <wp:anchor distT="0" distB="0" distL="114300" distR="114300" simplePos="0" relativeHeight="251660288" behindDoc="1" locked="0" layoutInCell="1" allowOverlap="1" wp14:anchorId="1D5EC915" wp14:editId="5854F9C1">
            <wp:simplePos x="0" y="0"/>
            <wp:positionH relativeFrom="margin">
              <wp:align>center</wp:align>
            </wp:positionH>
            <wp:positionV relativeFrom="paragraph">
              <wp:posOffset>131445</wp:posOffset>
            </wp:positionV>
            <wp:extent cx="4191000" cy="2747544"/>
            <wp:effectExtent l="19050" t="0" r="19050" b="7962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kazanje 10-orici2.jpg"/>
                    <pic:cNvPicPr/>
                  </pic:nvPicPr>
                  <pic:blipFill>
                    <a:blip r:embed="rId6">
                      <a:extLst>
                        <a:ext uri="{28A0092B-C50C-407E-A947-70E740481C1C}">
                          <a14:useLocalDpi xmlns:a14="http://schemas.microsoft.com/office/drawing/2010/main" val="0"/>
                        </a:ext>
                      </a:extLst>
                    </a:blip>
                    <a:stretch>
                      <a:fillRect/>
                    </a:stretch>
                  </pic:blipFill>
                  <pic:spPr>
                    <a:xfrm>
                      <a:off x="0" y="0"/>
                      <a:ext cx="4191000" cy="2747544"/>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rPr>
        <w:t xml:space="preserve">   </w:t>
      </w:r>
    </w:p>
    <w:p w:rsidR="002F092A" w:rsidRDefault="002F092A" w:rsidP="002F092A">
      <w:pPr>
        <w:spacing w:line="360" w:lineRule="auto"/>
        <w:jc w:val="center"/>
        <w:rPr>
          <w:rFonts w:ascii="Times New Roman" w:hAnsi="Times New Roman" w:cs="Times New Roman"/>
          <w:noProof/>
          <w:color w:val="833C0B" w:themeColor="accent2" w:themeShade="80"/>
          <w:sz w:val="24"/>
        </w:rPr>
      </w:pPr>
      <w:r w:rsidRPr="002F092A">
        <w:rPr>
          <w:rFonts w:ascii="Times New Roman" w:hAnsi="Times New Roman" w:cs="Times New Roman"/>
          <w:noProof/>
          <w:color w:val="833C0B" w:themeColor="accent2" w:themeShade="80"/>
          <w:sz w:val="24"/>
          <w:highlight w:val="yellow"/>
        </w:rPr>
        <w:t>Постоји шири и ужи круг апостола. У ужем кругу апостола имамо дванаесторицу</w:t>
      </w:r>
      <w:r w:rsidRPr="002F092A">
        <w:rPr>
          <w:rFonts w:ascii="Times New Roman" w:hAnsi="Times New Roman" w:cs="Times New Roman"/>
          <w:noProof/>
          <w:color w:val="833C0B" w:themeColor="accent2" w:themeShade="80"/>
          <w:sz w:val="24"/>
        </w:rPr>
        <w:t xml:space="preserve"> </w:t>
      </w:r>
      <w:r w:rsidRPr="002F092A">
        <w:rPr>
          <w:rFonts w:ascii="Times New Roman" w:hAnsi="Times New Roman" w:cs="Times New Roman"/>
          <w:noProof/>
          <w:color w:val="833C0B" w:themeColor="accent2" w:themeShade="80"/>
          <w:sz w:val="24"/>
          <w:highlight w:val="yellow"/>
        </w:rPr>
        <w:t>апостола и то: Симон Петар (име Петар значи камен), Андреј Првозвани, Јаков Заведејев,</w:t>
      </w:r>
      <w:r w:rsidRPr="002F092A">
        <w:rPr>
          <w:rFonts w:ascii="Times New Roman" w:hAnsi="Times New Roman" w:cs="Times New Roman"/>
          <w:noProof/>
          <w:color w:val="833C0B" w:themeColor="accent2" w:themeShade="80"/>
          <w:sz w:val="24"/>
        </w:rPr>
        <w:t xml:space="preserve"> </w:t>
      </w:r>
      <w:r w:rsidRPr="002F092A">
        <w:rPr>
          <w:rFonts w:ascii="Times New Roman" w:hAnsi="Times New Roman" w:cs="Times New Roman"/>
          <w:noProof/>
          <w:color w:val="833C0B" w:themeColor="accent2" w:themeShade="80"/>
          <w:sz w:val="24"/>
          <w:highlight w:val="yellow"/>
        </w:rPr>
        <w:t>Јован, Филип, Вартоломеј, Тома, Матеј цариник, Јаков Алфејев, Тадеј, Симон Кананит,</w:t>
      </w:r>
      <w:r w:rsidRPr="002F092A">
        <w:rPr>
          <w:rFonts w:ascii="Times New Roman" w:hAnsi="Times New Roman" w:cs="Times New Roman"/>
          <w:noProof/>
          <w:color w:val="833C0B" w:themeColor="accent2" w:themeShade="80"/>
          <w:sz w:val="24"/>
        </w:rPr>
        <w:t xml:space="preserve"> </w:t>
      </w:r>
      <w:r w:rsidRPr="002F092A">
        <w:rPr>
          <w:rFonts w:ascii="Times New Roman" w:hAnsi="Times New Roman" w:cs="Times New Roman"/>
          <w:noProof/>
          <w:color w:val="833C0B" w:themeColor="accent2" w:themeShade="80"/>
          <w:sz w:val="24"/>
          <w:highlight w:val="yellow"/>
        </w:rPr>
        <w:t>Матеј. Броју дванаесторице апостола прибројан је апостол Павле.</w:t>
      </w:r>
    </w:p>
    <w:p w:rsidR="002F092A" w:rsidRDefault="002F092A" w:rsidP="002F092A">
      <w:pPr>
        <w:spacing w:line="360" w:lineRule="auto"/>
        <w:rPr>
          <w:rFonts w:ascii="Times New Roman" w:hAnsi="Times New Roman" w:cs="Times New Roman"/>
          <w:noProof/>
          <w:color w:val="833C0B" w:themeColor="accent2" w:themeShade="80"/>
          <w:sz w:val="24"/>
        </w:rPr>
      </w:pPr>
    </w:p>
    <w:p w:rsidR="002F092A" w:rsidRDefault="002F092A" w:rsidP="002F092A">
      <w:pPr>
        <w:spacing w:line="360" w:lineRule="auto"/>
        <w:rPr>
          <w:rFonts w:ascii="Times New Roman" w:hAnsi="Times New Roman" w:cs="Times New Roman"/>
          <w:noProof/>
          <w:color w:val="833C0B" w:themeColor="accent2" w:themeShade="80"/>
          <w:sz w:val="24"/>
        </w:rPr>
      </w:pPr>
    </w:p>
    <w:p w:rsidR="002F092A" w:rsidRDefault="002F092A" w:rsidP="002F092A">
      <w:pPr>
        <w:spacing w:line="360" w:lineRule="auto"/>
        <w:rPr>
          <w:rFonts w:ascii="Times New Roman" w:hAnsi="Times New Roman" w:cs="Times New Roman"/>
          <w:noProof/>
          <w:color w:val="833C0B" w:themeColor="accent2" w:themeShade="80"/>
          <w:sz w:val="24"/>
        </w:rPr>
      </w:pPr>
    </w:p>
    <w:p w:rsidR="002F092A" w:rsidRDefault="002F092A" w:rsidP="002F092A">
      <w:pPr>
        <w:spacing w:line="360" w:lineRule="auto"/>
        <w:jc w:val="center"/>
        <w:rPr>
          <w:rFonts w:ascii="Times New Roman" w:hAnsi="Times New Roman" w:cs="Times New Roman"/>
          <w:noProof/>
          <w:color w:val="833C0B" w:themeColor="accent2" w:themeShade="80"/>
          <w:sz w:val="24"/>
        </w:rPr>
      </w:pPr>
      <w:r w:rsidRPr="002F092A">
        <w:rPr>
          <w:rFonts w:ascii="Times New Roman" w:hAnsi="Times New Roman" w:cs="Times New Roman"/>
          <w:noProof/>
          <w:color w:val="538135" w:themeColor="accent6" w:themeShade="BF"/>
          <w:sz w:val="24"/>
          <w:highlight w:val="yellow"/>
        </w:rPr>
        <w:t>Апостоли, пре него што их је Христос изабрао, били су рибари на ГАЛИЛЕЈСКОМ</w:t>
      </w:r>
      <w:r w:rsidRPr="002F092A">
        <w:rPr>
          <w:rFonts w:ascii="Times New Roman" w:hAnsi="Times New Roman" w:cs="Times New Roman"/>
          <w:noProof/>
          <w:color w:val="538135" w:themeColor="accent6" w:themeShade="BF"/>
          <w:sz w:val="24"/>
        </w:rPr>
        <w:t xml:space="preserve"> </w:t>
      </w:r>
      <w:r w:rsidRPr="002F092A">
        <w:rPr>
          <w:rFonts w:ascii="Times New Roman" w:hAnsi="Times New Roman" w:cs="Times New Roman"/>
          <w:noProof/>
          <w:color w:val="538135" w:themeColor="accent6" w:themeShade="BF"/>
          <w:sz w:val="24"/>
          <w:highlight w:val="yellow"/>
        </w:rPr>
        <w:t>МОРУ. Са Галилејског мора креће ширење Христове поруке. Апостоли су Христа</w:t>
      </w:r>
      <w:r w:rsidRPr="002F092A">
        <w:rPr>
          <w:rFonts w:ascii="Times New Roman" w:hAnsi="Times New Roman" w:cs="Times New Roman"/>
          <w:noProof/>
          <w:color w:val="538135" w:themeColor="accent6" w:themeShade="BF"/>
          <w:sz w:val="24"/>
        </w:rPr>
        <w:t xml:space="preserve"> </w:t>
      </w:r>
      <w:r w:rsidRPr="002F092A">
        <w:rPr>
          <w:rFonts w:ascii="Times New Roman" w:hAnsi="Times New Roman" w:cs="Times New Roman"/>
          <w:noProof/>
          <w:color w:val="538135" w:themeColor="accent6" w:themeShade="BF"/>
          <w:sz w:val="24"/>
          <w:highlight w:val="yellow"/>
        </w:rPr>
        <w:t>називали учитељем, а Христос Апостоле пријатељима</w:t>
      </w:r>
      <w:r w:rsidRPr="002F092A">
        <w:rPr>
          <w:rFonts w:ascii="Times New Roman" w:hAnsi="Times New Roman" w:cs="Times New Roman"/>
          <w:noProof/>
          <w:color w:val="833C0B" w:themeColor="accent2" w:themeShade="80"/>
          <w:sz w:val="24"/>
          <w:highlight w:val="yellow"/>
        </w:rPr>
        <w:t>.</w:t>
      </w:r>
    </w:p>
    <w:p w:rsidR="002F092A" w:rsidRDefault="002F092A" w:rsidP="002F092A">
      <w:pPr>
        <w:spacing w:line="360" w:lineRule="auto"/>
        <w:jc w:val="center"/>
        <w:rPr>
          <w:rFonts w:ascii="Times New Roman" w:hAnsi="Times New Roman" w:cs="Times New Roman"/>
          <w:noProof/>
          <w:color w:val="833C0B" w:themeColor="accent2" w:themeShade="80"/>
          <w:sz w:val="24"/>
        </w:rPr>
      </w:pPr>
    </w:p>
    <w:p w:rsidR="002F092A" w:rsidRDefault="002F092A" w:rsidP="002F092A">
      <w:pPr>
        <w:spacing w:line="360" w:lineRule="auto"/>
        <w:jc w:val="center"/>
        <w:rPr>
          <w:rFonts w:ascii="Times New Roman" w:hAnsi="Times New Roman" w:cs="Times New Roman"/>
          <w:noProof/>
          <w:color w:val="833C0B" w:themeColor="accent2" w:themeShade="80"/>
          <w:sz w:val="24"/>
          <w:lang w:val="sr-Cyrl-RS"/>
        </w:rPr>
      </w:pPr>
      <w:r w:rsidRPr="002F092A">
        <w:rPr>
          <w:rFonts w:ascii="Times New Roman" w:hAnsi="Times New Roman" w:cs="Times New Roman"/>
          <w:noProof/>
          <w:color w:val="833C0B" w:themeColor="accent2" w:themeShade="80"/>
          <w:sz w:val="24"/>
          <w:highlight w:val="yellow"/>
          <w:lang w:val="sr-Cyrl-RS"/>
        </w:rPr>
        <w:t>Велики број празника који прослављају одређени догађа</w:t>
      </w:r>
      <w:r>
        <w:rPr>
          <w:rFonts w:ascii="Times New Roman" w:hAnsi="Times New Roman" w:cs="Times New Roman"/>
          <w:noProof/>
          <w:color w:val="833C0B" w:themeColor="accent2" w:themeShade="80"/>
          <w:sz w:val="24"/>
          <w:highlight w:val="yellow"/>
          <w:lang w:val="sr-Cyrl-RS"/>
        </w:rPr>
        <w:t>ј везан за Христов живот, помињу</w:t>
      </w:r>
      <w:r>
        <w:rPr>
          <w:rFonts w:ascii="Times New Roman" w:hAnsi="Times New Roman" w:cs="Times New Roman"/>
          <w:noProof/>
          <w:color w:val="833C0B" w:themeColor="accent2" w:themeShade="80"/>
          <w:sz w:val="24"/>
          <w:lang w:val="sr-Cyrl-RS"/>
        </w:rPr>
        <w:t xml:space="preserve"> </w:t>
      </w:r>
      <w:r w:rsidRPr="002F092A">
        <w:rPr>
          <w:rFonts w:ascii="Times New Roman" w:hAnsi="Times New Roman" w:cs="Times New Roman"/>
          <w:noProof/>
          <w:color w:val="833C0B" w:themeColor="accent2" w:themeShade="80"/>
          <w:sz w:val="24"/>
          <w:highlight w:val="yellow"/>
          <w:lang w:val="sr-Cyrl-RS"/>
        </w:rPr>
        <w:t xml:space="preserve">и Христове ученике који су Га пратили и </w:t>
      </w:r>
      <w:r w:rsidR="005C5095">
        <w:rPr>
          <w:rFonts w:ascii="Times New Roman" w:hAnsi="Times New Roman" w:cs="Times New Roman"/>
          <w:noProof/>
          <w:color w:val="833C0B" w:themeColor="accent2" w:themeShade="80"/>
          <w:sz w:val="24"/>
          <w:highlight w:val="yellow"/>
          <w:lang w:val="sr-Cyrl-RS"/>
        </w:rPr>
        <w:t>слушал</w:t>
      </w:r>
      <w:r w:rsidRPr="002F092A">
        <w:rPr>
          <w:rFonts w:ascii="Times New Roman" w:hAnsi="Times New Roman" w:cs="Times New Roman"/>
          <w:noProof/>
          <w:color w:val="833C0B" w:themeColor="accent2" w:themeShade="80"/>
          <w:sz w:val="24"/>
          <w:highlight w:val="yellow"/>
          <w:lang w:val="sr-Cyrl-RS"/>
        </w:rPr>
        <w:t>и током три последње године Његовог</w:t>
      </w:r>
      <w:r>
        <w:rPr>
          <w:rFonts w:ascii="Times New Roman" w:hAnsi="Times New Roman" w:cs="Times New Roman"/>
          <w:noProof/>
          <w:color w:val="833C0B" w:themeColor="accent2" w:themeShade="80"/>
          <w:sz w:val="24"/>
          <w:lang w:val="sr-Cyrl-RS"/>
        </w:rPr>
        <w:t xml:space="preserve"> </w:t>
      </w:r>
      <w:r w:rsidRPr="002F092A">
        <w:rPr>
          <w:rFonts w:ascii="Times New Roman" w:hAnsi="Times New Roman" w:cs="Times New Roman"/>
          <w:noProof/>
          <w:color w:val="833C0B" w:themeColor="accent2" w:themeShade="80"/>
          <w:sz w:val="24"/>
          <w:highlight w:val="yellow"/>
          <w:lang w:val="sr-Cyrl-RS"/>
        </w:rPr>
        <w:t>живота.</w:t>
      </w:r>
    </w:p>
    <w:p w:rsidR="002F092A" w:rsidRDefault="002F092A" w:rsidP="002F092A">
      <w:pPr>
        <w:spacing w:line="360" w:lineRule="auto"/>
        <w:jc w:val="center"/>
        <w:rPr>
          <w:rFonts w:ascii="Times New Roman" w:hAnsi="Times New Roman" w:cs="Times New Roman"/>
          <w:noProof/>
          <w:color w:val="833C0B" w:themeColor="accent2" w:themeShade="80"/>
          <w:sz w:val="24"/>
          <w:lang w:val="sr-Cyrl-RS"/>
        </w:rPr>
      </w:pPr>
    </w:p>
    <w:p w:rsidR="002F092A" w:rsidRDefault="002F092A" w:rsidP="002F092A">
      <w:pPr>
        <w:spacing w:line="360" w:lineRule="auto"/>
        <w:jc w:val="center"/>
        <w:rPr>
          <w:rFonts w:ascii="Times New Roman" w:hAnsi="Times New Roman" w:cs="Times New Roman"/>
          <w:noProof/>
          <w:color w:val="833C0B" w:themeColor="accent2" w:themeShade="80"/>
          <w:sz w:val="24"/>
          <w:lang w:val="sr-Cyrl-RS"/>
        </w:rPr>
      </w:pPr>
    </w:p>
    <w:p w:rsidR="002F092A" w:rsidRDefault="002F092A" w:rsidP="002F092A">
      <w:pPr>
        <w:spacing w:line="360" w:lineRule="auto"/>
        <w:jc w:val="both"/>
        <w:rPr>
          <w:rFonts w:ascii="Times New Roman" w:hAnsi="Times New Roman" w:cs="Times New Roman"/>
          <w:noProof/>
          <w:color w:val="1F4E79" w:themeColor="accent1" w:themeShade="80"/>
          <w:sz w:val="24"/>
          <w:u w:val="thick"/>
          <w:lang w:val="sr-Cyrl-RS"/>
        </w:rPr>
      </w:pPr>
      <w:r>
        <w:rPr>
          <w:rFonts w:ascii="Times New Roman" w:hAnsi="Times New Roman" w:cs="Times New Roman"/>
          <w:noProof/>
          <w:color w:val="833C0B" w:themeColor="accent2" w:themeShade="80"/>
          <w:sz w:val="24"/>
          <w:lang w:val="sr-Cyrl-RS"/>
        </w:rPr>
        <w:lastRenderedPageBreak/>
        <w:t xml:space="preserve"> </w:t>
      </w:r>
      <w:r w:rsidR="00260D13" w:rsidRPr="00260D13">
        <w:rPr>
          <w:rFonts w:ascii="Times New Roman" w:hAnsi="Times New Roman" w:cs="Times New Roman"/>
          <w:noProof/>
          <w:color w:val="1F4E79" w:themeColor="accent1" w:themeShade="80"/>
          <w:sz w:val="24"/>
          <w:u w:val="thick"/>
          <w:lang w:val="sr-Cyrl-RS"/>
        </w:rPr>
        <w:t>ПОЗИВАЊЕ УЧЕНИКА</w:t>
      </w:r>
    </w:p>
    <w:p w:rsidR="00260D13" w:rsidRDefault="00260D13" w:rsidP="002F092A">
      <w:pPr>
        <w:spacing w:line="360" w:lineRule="auto"/>
        <w:jc w:val="both"/>
        <w:rPr>
          <w:rFonts w:ascii="Times New Roman" w:hAnsi="Times New Roman" w:cs="Times New Roman"/>
          <w:noProof/>
          <w:color w:val="806000" w:themeColor="accent4" w:themeShade="80"/>
          <w:lang w:val="sr-Cyrl-RS"/>
        </w:rPr>
      </w:pPr>
      <w:r>
        <w:rPr>
          <w:rFonts w:ascii="Times New Roman" w:hAnsi="Times New Roman" w:cs="Times New Roman"/>
          <w:noProof/>
          <w:sz w:val="24"/>
          <w:lang w:val="sr-Cyrl-RS"/>
        </w:rPr>
        <w:t xml:space="preserve">Први ученик који је кренуо за Христом био је Андреј. Из тог разлога добио је назив Првозвани, јер је постао први Христов следбеник. Након овог позива Андреј се вратио кући и рекао своме брату, Симону, о свему што је чуо и видео, па га је довео Господу Исусу на разговор. Мало касније, после свог повратка из пустиње, Исус </w:t>
      </w:r>
      <w:r>
        <w:rPr>
          <w:rFonts w:ascii="Times New Roman" w:hAnsi="Times New Roman" w:cs="Times New Roman"/>
          <w:noProof/>
          <w:sz w:val="24"/>
          <w:lang w:val="sr-Cyrl-RS"/>
        </w:rPr>
        <w:tab/>
        <w:t xml:space="preserve">Христос је опет срео Андреја и Симона: </w:t>
      </w:r>
      <w:r>
        <w:rPr>
          <w:rFonts w:ascii="Times New Roman" w:hAnsi="Times New Roman" w:cs="Times New Roman"/>
          <w:i/>
          <w:noProof/>
          <w:color w:val="806000" w:themeColor="accent4" w:themeShade="80"/>
          <w:lang w:val="sr-Cyrl-RS"/>
        </w:rPr>
        <w:t xml:space="preserve">А ИДУЋИ ПОРЕД МОРА ГАЛИЛЕЈСКОГ ВИДЕ ДВА БРАТА, СИМОНА, ЗВАНОГ ПЕТАР, И АНДРЕЈА, БРАТА ЊЕГОВОГ, ГДЕ БАЦАЈУ МРЕЖУ У МОРЕ, ЈЕР БЕХУ РИБАРИ. И РЕЧЕ ИМ: „ ХАЈДЕТЕ ЗАМНОМ И УЧИНИЋУ ВАС ЛОВЦИМА ЉУДИ.“ А ОНИ ОДМАХ ОСТАВИШЕ МРЕЖЕ И ПОЂОШЕ ЗА ЊИМ. </w:t>
      </w:r>
      <w:r>
        <w:rPr>
          <w:rFonts w:ascii="Times New Roman" w:hAnsi="Times New Roman" w:cs="Times New Roman"/>
          <w:noProof/>
          <w:color w:val="806000" w:themeColor="accent4" w:themeShade="80"/>
          <w:lang w:val="sr-Cyrl-RS"/>
        </w:rPr>
        <w:t>(МАТЕЈ 4: 18-20).</w:t>
      </w:r>
    </w:p>
    <w:p w:rsidR="00260D13" w:rsidRDefault="00631111" w:rsidP="002F092A">
      <w:pPr>
        <w:spacing w:line="360" w:lineRule="auto"/>
        <w:jc w:val="both"/>
        <w:rPr>
          <w:rFonts w:ascii="Times New Roman" w:hAnsi="Times New Roman" w:cs="Times New Roman"/>
          <w:noProof/>
          <w:color w:val="00B050"/>
          <w:lang w:val="sr-Cyrl-RS"/>
        </w:rPr>
      </w:pPr>
      <w:r>
        <w:rPr>
          <w:rFonts w:ascii="Times New Roman" w:hAnsi="Times New Roman" w:cs="Times New Roman"/>
          <w:noProof/>
          <w:color w:val="000000" w:themeColor="text1"/>
          <w:sz w:val="24"/>
          <w:lang w:val="sr-Cyrl-RS"/>
        </w:rPr>
        <w:t xml:space="preserve">Истог дана када је Господ Исус позвао Симона Петра и Андреја Он је позвао и још двојицу ученика: </w:t>
      </w:r>
      <w:r>
        <w:rPr>
          <w:rFonts w:ascii="Times New Roman" w:hAnsi="Times New Roman" w:cs="Times New Roman"/>
          <w:i/>
          <w:noProof/>
          <w:color w:val="00B050"/>
          <w:lang w:val="sr-Cyrl-RS"/>
        </w:rPr>
        <w:t xml:space="preserve">И ОТИШАВШИ ОДАТЛЕ, ВИДЕ ДРУГА ДВА БРАТА, ЈАКОВА ЗАВЕДЕЈЕВА И ЈОВАНА БРАТА ЊЕГОВОГ, У ЛАЂИ СА ЗАВЕДЕЈЕМ, ОЦЕМ ЊИХОВИМ, ГДЕ КРПЕ МРЕЖЕ СВОЈЕ, И ПОЗВА ИХ. А ОНИ ОДМАХ ОСТАВИШЕ ЛАЂУ И ОЦА СВОГА И ПОЂОШЕ ЗА ЊИМ.“ </w:t>
      </w:r>
      <w:r>
        <w:rPr>
          <w:rFonts w:ascii="Times New Roman" w:hAnsi="Times New Roman" w:cs="Times New Roman"/>
          <w:noProof/>
          <w:color w:val="00B050"/>
          <w:lang w:val="sr-Cyrl-RS"/>
        </w:rPr>
        <w:t xml:space="preserve">(МАТЕЈ 4: 21-22). </w:t>
      </w:r>
    </w:p>
    <w:p w:rsidR="00631111" w:rsidRDefault="00631111" w:rsidP="002F092A">
      <w:pPr>
        <w:spacing w:line="360" w:lineRule="auto"/>
        <w:jc w:val="both"/>
        <w:rPr>
          <w:rFonts w:ascii="Times New Roman" w:hAnsi="Times New Roman" w:cs="Times New Roman"/>
          <w:noProof/>
          <w:sz w:val="24"/>
          <w:lang w:val="sr-Cyrl-RS"/>
        </w:rPr>
      </w:pPr>
      <w:r>
        <w:rPr>
          <w:rFonts w:ascii="Times New Roman" w:hAnsi="Times New Roman" w:cs="Times New Roman"/>
          <w:noProof/>
          <w:sz w:val="24"/>
          <w:lang w:val="sr-Cyrl-RS"/>
        </w:rPr>
        <w:t xml:space="preserve">Апостоли су сведоци свега онога што је Христос радио, чинио и учио. Били су сведоци Његових чуда, поука, Преображења, Васкрсења, Вазнесења, а нарочити смисао њихове мисије добија након </w:t>
      </w:r>
      <w:r>
        <w:rPr>
          <w:rFonts w:ascii="Times New Roman" w:hAnsi="Times New Roman" w:cs="Times New Roman"/>
          <w:noProof/>
          <w:sz w:val="24"/>
          <w:lang w:val="sr-Cyrl-RS"/>
        </w:rPr>
        <w:tab/>
        <w:t>Празника Педесетнице, када је Свети Дух  сишао на свете Христове ученике!</w:t>
      </w:r>
    </w:p>
    <w:p w:rsidR="0083499C" w:rsidRPr="00631111" w:rsidRDefault="0083499C" w:rsidP="0083499C">
      <w:pPr>
        <w:spacing w:line="360" w:lineRule="auto"/>
        <w:jc w:val="center"/>
        <w:rPr>
          <w:rFonts w:ascii="Times New Roman" w:hAnsi="Times New Roman" w:cs="Times New Roman"/>
          <w:noProof/>
          <w:sz w:val="24"/>
          <w:lang w:val="sr-Cyrl-RS"/>
        </w:rPr>
      </w:pPr>
      <w:r>
        <w:rPr>
          <w:rFonts w:ascii="Times New Roman" w:hAnsi="Times New Roman" w:cs="Times New Roman"/>
          <w:noProof/>
          <w:sz w:val="24"/>
          <w:lang w:val="sr-Cyrl-RS"/>
        </w:rPr>
        <w:t xml:space="preserve">    </w:t>
      </w:r>
      <w:r>
        <w:rPr>
          <w:rFonts w:ascii="Times New Roman" w:hAnsi="Times New Roman" w:cs="Times New Roman"/>
          <w:noProof/>
          <w:sz w:val="24"/>
        </w:rPr>
        <w:drawing>
          <wp:inline distT="0" distB="0" distL="0" distR="0">
            <wp:extent cx="2426970" cy="3194153"/>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jpg"/>
                    <pic:cNvPicPr/>
                  </pic:nvPicPr>
                  <pic:blipFill>
                    <a:blip r:embed="rId7">
                      <a:extLst>
                        <a:ext uri="{28A0092B-C50C-407E-A947-70E740481C1C}">
                          <a14:useLocalDpi xmlns:a14="http://schemas.microsoft.com/office/drawing/2010/main" val="0"/>
                        </a:ext>
                      </a:extLst>
                    </a:blip>
                    <a:stretch>
                      <a:fillRect/>
                    </a:stretch>
                  </pic:blipFill>
                  <pic:spPr>
                    <a:xfrm>
                      <a:off x="0" y="0"/>
                      <a:ext cx="2434674" cy="3204292"/>
                    </a:xfrm>
                    <a:prstGeom prst="rect">
                      <a:avLst/>
                    </a:prstGeom>
                  </pic:spPr>
                </pic:pic>
              </a:graphicData>
            </a:graphic>
          </wp:inline>
        </w:drawing>
      </w:r>
    </w:p>
    <w:p w:rsidR="002F092A" w:rsidRDefault="00AE36EE" w:rsidP="00AE36EE">
      <w:pPr>
        <w:spacing w:line="360" w:lineRule="auto"/>
        <w:jc w:val="center"/>
        <w:rPr>
          <w:rFonts w:ascii="Times New Roman" w:hAnsi="Times New Roman" w:cs="Times New Roman"/>
          <w:noProof/>
          <w:color w:val="833C0B" w:themeColor="accent2" w:themeShade="80"/>
          <w:sz w:val="28"/>
          <w:lang w:val="sr-Cyrl-RS"/>
        </w:rPr>
      </w:pPr>
      <w:r>
        <w:rPr>
          <w:rFonts w:ascii="Times New Roman" w:hAnsi="Times New Roman" w:cs="Times New Roman"/>
          <w:noProof/>
          <w:color w:val="833C0B" w:themeColor="accent2" w:themeShade="80"/>
          <w:sz w:val="28"/>
          <w:lang w:val="sr-Cyrl-RS"/>
        </w:rPr>
        <w:lastRenderedPageBreak/>
        <w:t>Поучна прича „Три стабла“</w:t>
      </w:r>
    </w:p>
    <w:p w:rsidR="00AE36EE" w:rsidRDefault="00AE36EE" w:rsidP="00AE36EE">
      <w:pPr>
        <w:spacing w:line="360" w:lineRule="auto"/>
        <w:jc w:val="both"/>
        <w:rPr>
          <w:rFonts w:ascii="Times New Roman" w:hAnsi="Times New Roman" w:cs="Times New Roman"/>
          <w:noProof/>
          <w:color w:val="385623" w:themeColor="accent6" w:themeShade="80"/>
          <w:sz w:val="24"/>
          <w:lang w:val="sr-Cyrl-RS"/>
        </w:rPr>
      </w:pPr>
      <w:r>
        <w:rPr>
          <w:rFonts w:ascii="Times New Roman" w:hAnsi="Times New Roman" w:cs="Times New Roman"/>
          <w:noProof/>
          <w:color w:val="385623" w:themeColor="accent6" w:themeShade="80"/>
          <w:sz w:val="24"/>
          <w:lang w:val="sr-Cyrl-RS"/>
        </w:rPr>
        <w:t>Давно, давно расла три стабла на брду. Разговарала су тихо шумећи гранама на ветру о својим надама и сновима. Прво од њих рече: „ Једнога дана ћу надам се постати ковчег за благо. Можда ћу бити украшен дивним резбаријама и свако ће видети моју лепоту.“</w:t>
      </w:r>
    </w:p>
    <w:p w:rsidR="00AE36EE" w:rsidRDefault="00AE36EE" w:rsidP="00AE36EE">
      <w:pPr>
        <w:spacing w:line="360" w:lineRule="auto"/>
        <w:jc w:val="both"/>
        <w:rPr>
          <w:rFonts w:ascii="Times New Roman" w:hAnsi="Times New Roman" w:cs="Times New Roman"/>
          <w:noProof/>
          <w:color w:val="385623" w:themeColor="accent6" w:themeShade="80"/>
          <w:sz w:val="24"/>
          <w:lang w:val="sr-Cyrl-RS"/>
        </w:rPr>
      </w:pPr>
      <w:r>
        <w:rPr>
          <w:rFonts w:ascii="Times New Roman" w:hAnsi="Times New Roman" w:cs="Times New Roman"/>
          <w:noProof/>
          <w:color w:val="385623" w:themeColor="accent6" w:themeShade="80"/>
          <w:sz w:val="24"/>
          <w:lang w:val="sr-Cyrl-RS"/>
        </w:rPr>
        <w:t xml:space="preserve">Друго стабло је силно желело да буде део моћног брода. „Носићу краљеве и краљице преко вода и пловићу све до краја света, свако ће се осећати сигурним у мени због снаге мога трупа.“ </w:t>
      </w:r>
      <w:r w:rsidR="00867E02">
        <w:rPr>
          <w:rFonts w:ascii="Times New Roman" w:hAnsi="Times New Roman" w:cs="Times New Roman"/>
          <w:noProof/>
          <w:color w:val="385623" w:themeColor="accent6" w:themeShade="80"/>
          <w:sz w:val="24"/>
          <w:lang w:val="sr-Cyrl-RS"/>
        </w:rPr>
        <w:t xml:space="preserve">Борићу се са таласима и побеђиваћу их. Једва да је младо стабло до краја срочило ову одлуку, почело је да громко довикује свему унаоколо и да своју радост јавља свиим становницима шуме. </w:t>
      </w:r>
    </w:p>
    <w:p w:rsidR="00867E02" w:rsidRDefault="00867E02" w:rsidP="00AE36EE">
      <w:pPr>
        <w:spacing w:line="360" w:lineRule="auto"/>
        <w:jc w:val="both"/>
        <w:rPr>
          <w:rFonts w:ascii="Times New Roman" w:hAnsi="Times New Roman" w:cs="Times New Roman"/>
          <w:noProof/>
          <w:color w:val="385623" w:themeColor="accent6" w:themeShade="80"/>
          <w:sz w:val="24"/>
          <w:lang w:val="sr-Cyrl-RS"/>
        </w:rPr>
      </w:pPr>
      <w:r>
        <w:rPr>
          <w:rFonts w:ascii="Times New Roman" w:hAnsi="Times New Roman" w:cs="Times New Roman"/>
          <w:noProof/>
          <w:color w:val="385623" w:themeColor="accent6" w:themeShade="80"/>
          <w:sz w:val="24"/>
          <w:lang w:val="sr-Cyrl-RS"/>
        </w:rPr>
        <w:t>Треће стабло рече: „Желим да постанем и будем највише стабло у шуми. Људи ће ме из далека видети на врху брега и гледаће моје гране и мислиће на небеса и на Бога и колико сам ја Њему близак. Ја ћу бити</w:t>
      </w:r>
      <w:r w:rsidR="003F5121">
        <w:rPr>
          <w:rFonts w:ascii="Times New Roman" w:hAnsi="Times New Roman" w:cs="Times New Roman"/>
          <w:noProof/>
          <w:color w:val="385623" w:themeColor="accent6" w:themeShade="80"/>
          <w:sz w:val="24"/>
          <w:lang w:val="sr-Cyrl-RS"/>
        </w:rPr>
        <w:t xml:space="preserve"> најзначајније стабло свих времен и људи ће ме се увек сећати. </w:t>
      </w:r>
    </w:p>
    <w:p w:rsidR="003F5121" w:rsidRDefault="003F5121" w:rsidP="00AE36EE">
      <w:pPr>
        <w:spacing w:line="360" w:lineRule="auto"/>
        <w:jc w:val="both"/>
        <w:rPr>
          <w:rFonts w:ascii="Times New Roman" w:hAnsi="Times New Roman" w:cs="Times New Roman"/>
          <w:noProof/>
          <w:color w:val="385623" w:themeColor="accent6" w:themeShade="80"/>
          <w:sz w:val="24"/>
          <w:lang w:val="sr-Cyrl-RS"/>
        </w:rPr>
      </w:pPr>
      <w:r>
        <w:rPr>
          <w:rFonts w:ascii="Times New Roman" w:hAnsi="Times New Roman" w:cs="Times New Roman"/>
          <w:noProof/>
          <w:color w:val="385623" w:themeColor="accent6" w:themeShade="80"/>
          <w:sz w:val="24"/>
          <w:lang w:val="sr-Cyrl-RS"/>
        </w:rPr>
        <w:t xml:space="preserve">Много година су дрвета молила Бога да им </w:t>
      </w:r>
      <w:r w:rsidR="00075E16">
        <w:rPr>
          <w:rFonts w:ascii="Times New Roman" w:hAnsi="Times New Roman" w:cs="Times New Roman"/>
          <w:noProof/>
          <w:color w:val="385623" w:themeColor="accent6" w:themeShade="80"/>
          <w:sz w:val="24"/>
          <w:lang w:val="sr-Cyrl-RS"/>
        </w:rPr>
        <w:t xml:space="preserve">се жеље остваре. Једнога дана дођоше дрвосече, стадоше код првог стабла и рекоше: „Ово дрво изгледа снажно, продаћемо га за велике паре тесару и почеше сећи стабло. </w:t>
      </w:r>
      <w:r w:rsidR="00F45606">
        <w:rPr>
          <w:rFonts w:ascii="Times New Roman" w:hAnsi="Times New Roman" w:cs="Times New Roman"/>
          <w:noProof/>
          <w:color w:val="385623" w:themeColor="accent6" w:themeShade="80"/>
          <w:sz w:val="24"/>
          <w:lang w:val="sr-Cyrl-RS"/>
        </w:rPr>
        <w:t xml:space="preserve">Стабло беше срећно. Знало је да ће тесар од њега направити ковчег за благо. Код другог стабла рекоше: „Ово стабло је за бродоградилиште, тамо траже баш овако дрво.“ Друго стабло се задовољно осмехну – постаће моћан брод. </w:t>
      </w:r>
    </w:p>
    <w:p w:rsidR="00F45606" w:rsidRDefault="00F45606" w:rsidP="00AE36EE">
      <w:pPr>
        <w:spacing w:line="360" w:lineRule="auto"/>
        <w:jc w:val="both"/>
        <w:rPr>
          <w:rFonts w:ascii="Times New Roman" w:hAnsi="Times New Roman" w:cs="Times New Roman"/>
          <w:noProof/>
          <w:color w:val="385623" w:themeColor="accent6" w:themeShade="80"/>
          <w:sz w:val="24"/>
          <w:lang w:val="sr-Cyrl-RS"/>
        </w:rPr>
      </w:pPr>
      <w:r>
        <w:rPr>
          <w:rFonts w:ascii="Times New Roman" w:hAnsi="Times New Roman" w:cs="Times New Roman"/>
          <w:noProof/>
          <w:color w:val="385623" w:themeColor="accent6" w:themeShade="80"/>
          <w:sz w:val="24"/>
          <w:lang w:val="sr-Cyrl-RS"/>
        </w:rPr>
        <w:t>Други дрвосеча одлучним ударцем своје секире сруши на земљу друго дрво, јер му се учинило најјаче. Да не поверујеш сопственим очима, - прошапута дрво у себи. Ускоро ћу постати најјачи брод, а преносићу само владаре и цареве.</w:t>
      </w:r>
    </w:p>
    <w:p w:rsidR="00F45606" w:rsidRDefault="00F45606" w:rsidP="00AE36EE">
      <w:pPr>
        <w:spacing w:line="360" w:lineRule="auto"/>
        <w:jc w:val="both"/>
        <w:rPr>
          <w:rFonts w:ascii="Times New Roman" w:hAnsi="Times New Roman" w:cs="Times New Roman"/>
          <w:noProof/>
          <w:color w:val="385623" w:themeColor="accent6" w:themeShade="80"/>
          <w:sz w:val="24"/>
          <w:lang w:val="sr-Cyrl-RS"/>
        </w:rPr>
      </w:pPr>
      <w:r>
        <w:rPr>
          <w:rFonts w:ascii="Times New Roman" w:hAnsi="Times New Roman" w:cs="Times New Roman"/>
          <w:noProof/>
          <w:color w:val="385623" w:themeColor="accent6" w:themeShade="80"/>
          <w:sz w:val="24"/>
          <w:lang w:val="sr-Cyrl-RS"/>
        </w:rPr>
        <w:t xml:space="preserve">Када су дрвосече пришле трећем стаблу, оно се силно уплаши. Ако га посеку, његови се снови неће остварити. Један од дрвосеча рече – мени не треба да продајем дрво ни тесару  ни бродоградилишту, па ћу ево узети ово. И посече баш то стабло. </w:t>
      </w:r>
    </w:p>
    <w:p w:rsidR="00F45606" w:rsidRDefault="00F45606" w:rsidP="00AE36EE">
      <w:pPr>
        <w:spacing w:line="360" w:lineRule="auto"/>
        <w:jc w:val="both"/>
        <w:rPr>
          <w:rFonts w:ascii="Times New Roman" w:hAnsi="Times New Roman" w:cs="Times New Roman"/>
          <w:noProof/>
          <w:color w:val="385623" w:themeColor="accent6" w:themeShade="80"/>
          <w:sz w:val="24"/>
          <w:lang w:val="sr-Cyrl-RS"/>
        </w:rPr>
      </w:pPr>
      <w:r>
        <w:rPr>
          <w:rFonts w:ascii="Times New Roman" w:hAnsi="Times New Roman" w:cs="Times New Roman"/>
          <w:noProof/>
          <w:color w:val="385623" w:themeColor="accent6" w:themeShade="80"/>
          <w:sz w:val="24"/>
          <w:lang w:val="sr-Cyrl-RS"/>
        </w:rPr>
        <w:t>Од првог стабла тесар је направио јасле. Ставио их у шталу  и напунио сеном. То наравно није било оно за шта се дрво молило. Друго је дрво нестрпљиво ишчекивало у једном бродоградилишту да људи од њега направе предивну и силну лађу. Али, гле чуда! Градитељи бродова су имали друге планове. Уместо да од њега направе силну лађу, направише нејаку лађицу – боље рећи, обичан рибар</w:t>
      </w:r>
      <w:r w:rsidR="00F223BB">
        <w:rPr>
          <w:rFonts w:ascii="Times New Roman" w:hAnsi="Times New Roman" w:cs="Times New Roman"/>
          <w:noProof/>
          <w:color w:val="385623" w:themeColor="accent6" w:themeShade="80"/>
          <w:sz w:val="24"/>
          <w:lang w:val="sr-Cyrl-RS"/>
        </w:rPr>
        <w:t xml:space="preserve">ски чамац, већи, додуше, од неких </w:t>
      </w:r>
      <w:r w:rsidR="00F223BB">
        <w:rPr>
          <w:rFonts w:ascii="Times New Roman" w:hAnsi="Times New Roman" w:cs="Times New Roman"/>
          <w:noProof/>
          <w:color w:val="385623" w:themeColor="accent6" w:themeShade="80"/>
          <w:sz w:val="24"/>
          <w:lang w:val="sr-Cyrl-RS"/>
        </w:rPr>
        <w:lastRenderedPageBreak/>
        <w:t xml:space="preserve">других. О, колико је сада дрво било разочарано! Уместо да плови узбурканим океанима и да гостољубиво превози владаре и цареве, остало му је да полако клизи по неком језеру, превозећи рибаре, мреже, рибе... Дрво се осећало несрећним, промшеним, лишеним своје праве улоге. Како ли ће само издржати да сав свој преостали живот проведе као обична, неугледна рибарска барка. </w:t>
      </w:r>
    </w:p>
    <w:p w:rsidR="00F223BB" w:rsidRDefault="00F223BB" w:rsidP="00AE36EE">
      <w:pPr>
        <w:spacing w:line="360" w:lineRule="auto"/>
        <w:jc w:val="both"/>
        <w:rPr>
          <w:rFonts w:ascii="Times New Roman" w:hAnsi="Times New Roman" w:cs="Times New Roman"/>
          <w:noProof/>
          <w:color w:val="385623" w:themeColor="accent6" w:themeShade="80"/>
          <w:sz w:val="24"/>
          <w:lang w:val="sr-Cyrl-RS"/>
        </w:rPr>
      </w:pPr>
      <w:r>
        <w:rPr>
          <w:rFonts w:ascii="Times New Roman" w:hAnsi="Times New Roman" w:cs="Times New Roman"/>
          <w:noProof/>
          <w:color w:val="385623" w:themeColor="accent6" w:themeShade="80"/>
          <w:sz w:val="24"/>
          <w:lang w:val="sr-Cyrl-RS"/>
        </w:rPr>
        <w:t>А треће стабло је исечено у велике комаде, грубо истесано и остављено само у мраку. Тамо је чамило и туговало.</w:t>
      </w:r>
    </w:p>
    <w:p w:rsidR="00F223BB" w:rsidRDefault="00F223BB" w:rsidP="00AE36EE">
      <w:pPr>
        <w:spacing w:line="360" w:lineRule="auto"/>
        <w:jc w:val="both"/>
        <w:rPr>
          <w:rFonts w:ascii="Times New Roman" w:hAnsi="Times New Roman" w:cs="Times New Roman"/>
          <w:noProof/>
          <w:color w:val="385623" w:themeColor="accent6" w:themeShade="80"/>
          <w:sz w:val="24"/>
          <w:lang w:val="sr-Cyrl-RS"/>
        </w:rPr>
      </w:pPr>
      <w:r>
        <w:rPr>
          <w:rFonts w:ascii="Times New Roman" w:hAnsi="Times New Roman" w:cs="Times New Roman"/>
          <w:noProof/>
          <w:color w:val="385623" w:themeColor="accent6" w:themeShade="80"/>
          <w:sz w:val="24"/>
          <w:lang w:val="sr-Cyrl-RS"/>
        </w:rPr>
        <w:t xml:space="preserve">Године су пролазиле. Једнога дана у шталу дођоше човек и жена. Она се породи и стави дете у јасле које су направљене од првог дрвета. Стабло се сетило чак до дрвеног срца да од када свет постоји ниједна шкриња са благом не може да се мери са драгоценошћу коју су у себе примиле скромне јасле и да док траје свет, неће бити ничег драгоценијег. Било је то највеће благо свих времена. </w:t>
      </w:r>
    </w:p>
    <w:p w:rsidR="00F223BB" w:rsidRDefault="00F223BB" w:rsidP="00AE36EE">
      <w:pPr>
        <w:spacing w:line="360" w:lineRule="auto"/>
        <w:jc w:val="both"/>
        <w:rPr>
          <w:rFonts w:ascii="Times New Roman" w:hAnsi="Times New Roman" w:cs="Times New Roman"/>
          <w:noProof/>
          <w:color w:val="385623" w:themeColor="accent6" w:themeShade="80"/>
          <w:sz w:val="24"/>
          <w:lang w:val="sr-Cyrl-RS"/>
        </w:rPr>
      </w:pPr>
      <w:r>
        <w:rPr>
          <w:rFonts w:ascii="Times New Roman" w:hAnsi="Times New Roman" w:cs="Times New Roman"/>
          <w:noProof/>
          <w:color w:val="385623" w:themeColor="accent6" w:themeShade="80"/>
          <w:sz w:val="24"/>
          <w:lang w:val="sr-Cyrl-RS"/>
        </w:rPr>
        <w:t xml:space="preserve">Тридесет година касније група људи уђе у рибарски брод направљен од другог стабла. Лађица је испловила једног лепог дана под благим ветрићем и са једне обале тиверијадског језера упутило се на другу страну. Осећало се јаким. Било је поносно што на себи носи приличан број одабраних путника – једног познатог учитеља и дванаесторицу његових ученика. </w:t>
      </w:r>
      <w:r w:rsidR="00A04B04">
        <w:rPr>
          <w:rFonts w:ascii="Times New Roman" w:hAnsi="Times New Roman" w:cs="Times New Roman"/>
          <w:noProof/>
          <w:color w:val="385623" w:themeColor="accent6" w:themeShade="80"/>
          <w:sz w:val="24"/>
          <w:lang w:val="sr-Cyrl-RS"/>
        </w:rPr>
        <w:t>Али нажслос</w:t>
      </w:r>
      <w:r w:rsidR="00D3272A">
        <w:rPr>
          <w:rFonts w:ascii="Times New Roman" w:hAnsi="Times New Roman" w:cs="Times New Roman"/>
          <w:noProof/>
          <w:color w:val="385623" w:themeColor="accent6" w:themeShade="80"/>
          <w:sz w:val="24"/>
          <w:lang w:val="sr-Cyrl-RS"/>
        </w:rPr>
        <w:t xml:space="preserve">т, дивни призор се изненада изменио. Почео је да дува силан ветар на језеру. Ветар је дувао све жешће, све док није постао неиздрживи олујни ветар. Високи црни таласи свом снагом су се ломили о бокове бродића, који, сетимо се, није ни био ништа друго осим овећи рибарски чамац. Језеро је разгневљено хучало и  бучало. Бродић се под ударцем ветра опасно нагињао час на десну, час на леву страну. Ветар га је бацао тамо – амо као орахови љуску. </w:t>
      </w:r>
      <w:r w:rsidR="0025326B">
        <w:rPr>
          <w:rFonts w:ascii="Times New Roman" w:hAnsi="Times New Roman" w:cs="Times New Roman"/>
          <w:noProof/>
          <w:color w:val="385623" w:themeColor="accent6" w:themeShade="80"/>
          <w:sz w:val="24"/>
          <w:lang w:val="sr-Cyrl-RS"/>
        </w:rPr>
        <w:t xml:space="preserve">Неки од ученика, били су дугогодишњи рибари  и знали су шта значи бура на мору или на језеру, али ни они никада раније нису доживели овакву страхоту. Срце им је бурно лупало од страха. Улагали су очајнички напор да се спасу, али није било баш много наде. </w:t>
      </w:r>
    </w:p>
    <w:p w:rsidR="0025326B" w:rsidRDefault="0025326B" w:rsidP="00AE36EE">
      <w:pPr>
        <w:spacing w:line="360" w:lineRule="auto"/>
        <w:jc w:val="both"/>
        <w:rPr>
          <w:rFonts w:ascii="Times New Roman" w:hAnsi="Times New Roman" w:cs="Times New Roman"/>
          <w:noProof/>
          <w:color w:val="385623" w:themeColor="accent6" w:themeShade="80"/>
          <w:sz w:val="24"/>
          <w:lang w:val="sr-Cyrl-RS"/>
        </w:rPr>
      </w:pPr>
      <w:r>
        <w:rPr>
          <w:rFonts w:ascii="Times New Roman" w:hAnsi="Times New Roman" w:cs="Times New Roman"/>
          <w:noProof/>
          <w:color w:val="385623" w:themeColor="accent6" w:themeShade="80"/>
          <w:sz w:val="24"/>
          <w:lang w:val="sr-Cyrl-RS"/>
        </w:rPr>
        <w:t xml:space="preserve">У задњем делу лађице њихов учитељ, уморан, пошто је беседио и поучавао народ читавог дана, сада је спавао као дете. Ништа га није уплашило – ни силан ветар ни узбуркано језеро. </w:t>
      </w:r>
    </w:p>
    <w:p w:rsidR="0025326B" w:rsidRDefault="0025326B" w:rsidP="0025326B">
      <w:pPr>
        <w:spacing w:line="360" w:lineRule="auto"/>
        <w:jc w:val="both"/>
        <w:rPr>
          <w:rFonts w:ascii="Times New Roman" w:hAnsi="Times New Roman" w:cs="Times New Roman"/>
          <w:noProof/>
          <w:color w:val="385623" w:themeColor="accent6" w:themeShade="80"/>
          <w:sz w:val="24"/>
          <w:lang w:val="sr-Cyrl-RS"/>
        </w:rPr>
      </w:pPr>
      <w:r>
        <w:rPr>
          <w:rFonts w:ascii="Times New Roman" w:hAnsi="Times New Roman" w:cs="Times New Roman"/>
          <w:noProof/>
          <w:color w:val="385623" w:themeColor="accent6" w:themeShade="80"/>
          <w:sz w:val="24"/>
          <w:lang w:val="sr-Cyrl-RS"/>
        </w:rPr>
        <w:t xml:space="preserve">-Где је Учитељ? Повика, са притајеном надом, један од ученика. – Само нас он може спасити! Неки од њих потрчаше да га пробуде, а сви у један глас завикаше: „Господе, </w:t>
      </w:r>
      <w:r>
        <w:rPr>
          <w:rFonts w:ascii="Times New Roman" w:hAnsi="Times New Roman" w:cs="Times New Roman"/>
          <w:noProof/>
          <w:color w:val="385623" w:themeColor="accent6" w:themeShade="80"/>
          <w:sz w:val="24"/>
          <w:lang w:val="sr-Cyrl-RS"/>
        </w:rPr>
        <w:lastRenderedPageBreak/>
        <w:t>изгибосмо! Прогутаће нас валови. Ти се стараш за све, не заборављаш чак ни најмање ствари у којима нема живота. Па, зашто се не побринеш и за нас?“</w:t>
      </w:r>
    </w:p>
    <w:p w:rsidR="0025326B" w:rsidRDefault="0025326B" w:rsidP="0025326B">
      <w:pPr>
        <w:spacing w:line="360" w:lineRule="auto"/>
        <w:jc w:val="both"/>
        <w:rPr>
          <w:rFonts w:ascii="Times New Roman" w:hAnsi="Times New Roman" w:cs="Times New Roman"/>
          <w:noProof/>
          <w:color w:val="385623" w:themeColor="accent6" w:themeShade="80"/>
          <w:sz w:val="24"/>
          <w:lang w:val="sr-Cyrl-RS"/>
        </w:rPr>
      </w:pPr>
      <w:r>
        <w:rPr>
          <w:rFonts w:ascii="Times New Roman" w:hAnsi="Times New Roman" w:cs="Times New Roman"/>
          <w:noProof/>
          <w:color w:val="385623" w:themeColor="accent6" w:themeShade="80"/>
          <w:sz w:val="24"/>
          <w:lang w:val="sr-Cyrl-RS"/>
        </w:rPr>
        <w:t xml:space="preserve">Он да се не брине? Како је само могла да им прође кроз главу таква мисао. Учитељ </w:t>
      </w:r>
      <w:r w:rsidR="000B007F">
        <w:rPr>
          <w:rFonts w:ascii="Times New Roman" w:hAnsi="Times New Roman" w:cs="Times New Roman"/>
          <w:noProof/>
          <w:color w:val="385623" w:themeColor="accent6" w:themeShade="80"/>
          <w:sz w:val="24"/>
          <w:lang w:val="sr-Cyrl-RS"/>
        </w:rPr>
        <w:t>се одједанпут усправи, потпуно будан. Погледа увис у правцу мрачног неба. Зачу урлике верта. Угледа разгневљено језеро. Осети страх и напор лађице која се борила да их спасе, са оно мало преостале снаге. Учит</w:t>
      </w:r>
      <w:r w:rsidR="00A04B04">
        <w:rPr>
          <w:rFonts w:ascii="Times New Roman" w:hAnsi="Times New Roman" w:cs="Times New Roman"/>
          <w:noProof/>
          <w:color w:val="385623" w:themeColor="accent6" w:themeShade="80"/>
          <w:sz w:val="24"/>
          <w:lang w:val="sr-Cyrl-RS"/>
        </w:rPr>
        <w:t>е</w:t>
      </w:r>
      <w:r w:rsidR="000B007F">
        <w:rPr>
          <w:rFonts w:ascii="Times New Roman" w:hAnsi="Times New Roman" w:cs="Times New Roman"/>
          <w:noProof/>
          <w:color w:val="385623" w:themeColor="accent6" w:themeShade="80"/>
          <w:sz w:val="24"/>
          <w:lang w:val="sr-Cyrl-RS"/>
        </w:rPr>
        <w:t>љ подиже своју руку и као онај који власт има, својим дивним гласом нареди подивљалим ветровима: Утишајте се, умирите се. Истога трена ветрови се утишаше, зауставише. Одмах потом, Он се окренну ка језеру: „Смири се и ти!“ нареди му. Умири се и језеро. Покори се гласу учитеља. Вода му је поново била као уље. Бродић је опет безбрижно пловио по мирној води Тиверијадског језера. Учитељ се окрете ученицима и рече им, мало прекорним гласом: - Зашто сте се толико уплашили? Зар немате поверења у мене, свог Учитеља? Они, изненађени и узбуђени, погледаше један другог и почеше да тихо шапућу међу собом: „Ма добро, браћо, какав је човек овај наш Учитељ да га слушају чак и ветар и море!“ Наша лађа је била потпуно збуњена свим оним што је гедала и слушала. И она је била у великој недоумици. И она је желела да сазна ко је тај човек који је све њих, па и саму лађу, с</w:t>
      </w:r>
      <w:r w:rsidR="00817636">
        <w:rPr>
          <w:rFonts w:ascii="Times New Roman" w:hAnsi="Times New Roman" w:cs="Times New Roman"/>
          <w:noProof/>
          <w:color w:val="385623" w:themeColor="accent6" w:themeShade="80"/>
          <w:sz w:val="24"/>
          <w:lang w:val="sr-Cyrl-RS"/>
        </w:rPr>
        <w:t>пасао од буре.</w:t>
      </w:r>
      <w:r w:rsidR="00A04B04">
        <w:rPr>
          <w:rFonts w:ascii="Times New Roman" w:hAnsi="Times New Roman" w:cs="Times New Roman"/>
          <w:noProof/>
          <w:color w:val="385623" w:themeColor="accent6" w:themeShade="80"/>
          <w:sz w:val="24"/>
          <w:lang w:val="sr-Cyrl-RS"/>
        </w:rPr>
        <w:t xml:space="preserve"> </w:t>
      </w:r>
      <w:r w:rsidR="00817636">
        <w:rPr>
          <w:rFonts w:ascii="Times New Roman" w:hAnsi="Times New Roman" w:cs="Times New Roman"/>
          <w:noProof/>
          <w:color w:val="385623" w:themeColor="accent6" w:themeShade="80"/>
          <w:sz w:val="24"/>
          <w:lang w:val="sr-Cyrl-RS"/>
        </w:rPr>
        <w:t xml:space="preserve">Али, ето, видела је да чак ни сами њени ученици не знају тачно ко је њихов Учитељ. </w:t>
      </w:r>
    </w:p>
    <w:p w:rsidR="00817636" w:rsidRDefault="0088618D" w:rsidP="0025326B">
      <w:pPr>
        <w:spacing w:line="360" w:lineRule="auto"/>
        <w:jc w:val="both"/>
        <w:rPr>
          <w:rFonts w:ascii="Times New Roman" w:hAnsi="Times New Roman" w:cs="Times New Roman"/>
          <w:noProof/>
          <w:color w:val="385623" w:themeColor="accent6" w:themeShade="80"/>
          <w:sz w:val="24"/>
          <w:lang w:val="sr-Cyrl-RS"/>
        </w:rPr>
      </w:pPr>
      <w:r>
        <w:rPr>
          <w:rFonts w:ascii="Times New Roman" w:hAnsi="Times New Roman" w:cs="Times New Roman"/>
          <w:noProof/>
          <w:color w:val="385623" w:themeColor="accent6" w:themeShade="80"/>
          <w:sz w:val="24"/>
          <w:lang w:val="sr-Cyrl-RS"/>
        </w:rPr>
        <w:t>Каније је лађа схватила да овај необични човек који седи на њеном прамцу није просто неки мудри учитељ из Галилеје. Он није чак ни земаљски цар, као они цареви за које је сањао да ће их носити по далеким морима, док је још било младо и зелено дрво. Ово је уствари свеилни Цар. То је стварни Господар и Влада</w:t>
      </w:r>
      <w:r w:rsidR="00A04B04">
        <w:rPr>
          <w:rFonts w:ascii="Times New Roman" w:hAnsi="Times New Roman" w:cs="Times New Roman"/>
          <w:noProof/>
          <w:color w:val="385623" w:themeColor="accent6" w:themeShade="80"/>
          <w:sz w:val="24"/>
          <w:lang w:val="sr-Cyrl-RS"/>
        </w:rPr>
        <w:t>л</w:t>
      </w:r>
      <w:r>
        <w:rPr>
          <w:rFonts w:ascii="Times New Roman" w:hAnsi="Times New Roman" w:cs="Times New Roman"/>
          <w:noProof/>
          <w:color w:val="385623" w:themeColor="accent6" w:themeShade="80"/>
          <w:sz w:val="24"/>
          <w:lang w:val="sr-Cyrl-RS"/>
        </w:rPr>
        <w:t xml:space="preserve">ац читавог света, читаве Божије Творевине. То је цар над царевима, Господ неба и земље. То је Исус Христос, Син Божији. Ове мисли пролетеше дрвету кроз ум и оно узбуђено изговори ову молитву Богу: „Господе, Боже мој, хвала Ти што ниси испунио моје славољубиве дечије снове: да постанем огроман и силан брод. Твој план је био да од мене људи начине слабашан бродић. Али то је заиста био божански план. Тако сам се удостојио да као путник на мом прамцу седи Цар, истински Цар. </w:t>
      </w:r>
    </w:p>
    <w:p w:rsidR="0088618D" w:rsidRPr="0025326B" w:rsidRDefault="0088618D" w:rsidP="0025326B">
      <w:pPr>
        <w:spacing w:line="360" w:lineRule="auto"/>
        <w:jc w:val="both"/>
        <w:rPr>
          <w:rFonts w:ascii="Times New Roman" w:hAnsi="Times New Roman" w:cs="Times New Roman"/>
          <w:noProof/>
          <w:color w:val="385623" w:themeColor="accent6" w:themeShade="80"/>
          <w:sz w:val="24"/>
          <w:lang w:val="sr-Cyrl-RS"/>
        </w:rPr>
      </w:pPr>
    </w:p>
    <w:p w:rsidR="002F092A" w:rsidRDefault="002F092A" w:rsidP="002F092A">
      <w:pPr>
        <w:spacing w:line="360" w:lineRule="auto"/>
        <w:rPr>
          <w:rFonts w:ascii="Times New Roman" w:hAnsi="Times New Roman" w:cs="Times New Roman"/>
          <w:noProof/>
          <w:color w:val="833C0B" w:themeColor="accent2" w:themeShade="80"/>
          <w:sz w:val="24"/>
        </w:rPr>
      </w:pPr>
    </w:p>
    <w:p w:rsidR="002F092A" w:rsidRDefault="0088618D" w:rsidP="007C647B">
      <w:pPr>
        <w:spacing w:line="360" w:lineRule="auto"/>
        <w:jc w:val="both"/>
        <w:rPr>
          <w:rFonts w:ascii="Times New Roman" w:hAnsi="Times New Roman" w:cs="Times New Roman"/>
          <w:noProof/>
          <w:color w:val="385623" w:themeColor="accent6" w:themeShade="80"/>
          <w:sz w:val="24"/>
          <w:lang w:val="sr-Cyrl-RS"/>
        </w:rPr>
      </w:pPr>
      <w:r>
        <w:rPr>
          <w:rFonts w:ascii="Times New Roman" w:hAnsi="Times New Roman" w:cs="Times New Roman"/>
          <w:noProof/>
          <w:color w:val="385623" w:themeColor="accent6" w:themeShade="80"/>
          <w:sz w:val="24"/>
          <w:lang w:val="sr-Cyrl-RS"/>
        </w:rPr>
        <w:lastRenderedPageBreak/>
        <w:t>Прошле су још три године од ове олује. Неко дође и узе и оно треће стабло. Краћи део укуцаше попреко и натоварише га човеку који га је носио улицама. Људи су се ругали ономе који га је носио. Кад дођоше до врха брега</w:t>
      </w:r>
      <w:r w:rsidR="004A48AB">
        <w:rPr>
          <w:rFonts w:ascii="Times New Roman" w:hAnsi="Times New Roman" w:cs="Times New Roman"/>
          <w:noProof/>
          <w:color w:val="385623" w:themeColor="accent6" w:themeShade="80"/>
          <w:sz w:val="24"/>
          <w:lang w:val="sr-Cyrl-RS"/>
        </w:rPr>
        <w:t xml:space="preserve">, поставише стабло и разапеше човека на њега. Стабло су подигли увис и оставили да човек на њему умре. Када дође недеља стабло виде да је довољно снажно да стоји на брду и буде близу Господа Бога, јер је Спаитељ био разапет на њему. </w:t>
      </w:r>
    </w:p>
    <w:p w:rsidR="004A48AB" w:rsidRDefault="004A48AB" w:rsidP="007C647B">
      <w:pPr>
        <w:spacing w:line="360" w:lineRule="auto"/>
        <w:jc w:val="both"/>
        <w:rPr>
          <w:rFonts w:ascii="Times New Roman" w:hAnsi="Times New Roman" w:cs="Times New Roman"/>
          <w:noProof/>
          <w:color w:val="385623" w:themeColor="accent6" w:themeShade="80"/>
          <w:sz w:val="24"/>
          <w:lang w:val="sr-Cyrl-RS"/>
        </w:rPr>
      </w:pPr>
      <w:r>
        <w:rPr>
          <w:rFonts w:ascii="Times New Roman" w:hAnsi="Times New Roman" w:cs="Times New Roman"/>
          <w:noProof/>
          <w:color w:val="385623" w:themeColor="accent6" w:themeShade="80"/>
          <w:sz w:val="24"/>
          <w:lang w:val="sr-Cyrl-RS"/>
        </w:rPr>
        <w:t xml:space="preserve">И сад, која је порука ове приче. Када се не остварују ваше молитве или вам нешто не иде од руке, знајте да Господ Бог има план за вас. Ако му верујете, Он ће вам дати велике дарове. Ми не знамо шта Господ Бог планира за нас. Знамо само да је Његов Промисао другачији од нашег мишљења, али је Његова Промисао увек најбоља. </w:t>
      </w:r>
    </w:p>
    <w:p w:rsidR="004A48AB" w:rsidRPr="0088618D" w:rsidRDefault="004A48AB" w:rsidP="007C647B">
      <w:pPr>
        <w:spacing w:line="360" w:lineRule="auto"/>
        <w:jc w:val="both"/>
        <w:rPr>
          <w:rFonts w:ascii="Times New Roman" w:hAnsi="Times New Roman" w:cs="Times New Roman"/>
          <w:noProof/>
          <w:color w:val="385623" w:themeColor="accent6" w:themeShade="80"/>
          <w:sz w:val="24"/>
          <w:lang w:val="sr-Cyrl-RS"/>
        </w:rPr>
      </w:pPr>
      <w:r>
        <w:rPr>
          <w:rFonts w:ascii="Times New Roman" w:hAnsi="Times New Roman" w:cs="Times New Roman"/>
          <w:noProof/>
          <w:color w:val="385623" w:themeColor="accent6" w:themeShade="80"/>
          <w:sz w:val="24"/>
          <w:lang w:val="sr-Cyrl-RS"/>
        </w:rPr>
        <w:t xml:space="preserve">Тако је Бог имао другачију замисао о овом три стабла; дивну, завидну, јединствену, непоновљиву. Љубав Божја их се дотакла, благословила их и прославила. Јер, гле, повест њиховох живота изнова се пише и уклапа у чудесну, јединствену историју, узвишенију од свега што се икада збило, у историју Христовог живота на нашој земљи. </w:t>
      </w:r>
    </w:p>
    <w:p w:rsidR="002F092A" w:rsidRPr="005C5095" w:rsidRDefault="005C5095" w:rsidP="002F092A">
      <w:pPr>
        <w:spacing w:line="360" w:lineRule="auto"/>
        <w:rPr>
          <w:rFonts w:ascii="Times New Roman" w:hAnsi="Times New Roman" w:cs="Times New Roman"/>
          <w:noProof/>
          <w:color w:val="833C0B" w:themeColor="accent2" w:themeShade="80"/>
          <w:sz w:val="24"/>
          <w:lang w:val="sr-Cyrl-RS"/>
        </w:rPr>
      </w:pPr>
      <w:r>
        <w:rPr>
          <w:rFonts w:ascii="Times New Roman" w:hAnsi="Times New Roman" w:cs="Times New Roman"/>
          <w:noProof/>
          <w:color w:val="833C0B" w:themeColor="accent2" w:themeShade="80"/>
          <w:sz w:val="24"/>
          <w:lang w:val="sr-Cyrl-RS"/>
        </w:rPr>
        <w:t>У причи смо могли да ишчитамо један догађај који описује веру Апостола у свог Учитеља.</w:t>
      </w:r>
      <w:bookmarkStart w:id="0" w:name="_GoBack"/>
      <w:bookmarkEnd w:id="0"/>
    </w:p>
    <w:p w:rsidR="00470377" w:rsidRPr="002F092A" w:rsidRDefault="002F092A" w:rsidP="002F092A">
      <w:pPr>
        <w:spacing w:line="360" w:lineRule="auto"/>
        <w:rPr>
          <w:rFonts w:ascii="Times New Roman" w:hAnsi="Times New Roman" w:cs="Times New Roman"/>
          <w:color w:val="833C0B" w:themeColor="accent2" w:themeShade="80"/>
          <w:sz w:val="28"/>
          <w:lang w:val="sr-Cyrl-RS"/>
        </w:rPr>
      </w:pPr>
      <w:r w:rsidRPr="002F092A">
        <w:rPr>
          <w:rFonts w:ascii="Times New Roman" w:hAnsi="Times New Roman" w:cs="Times New Roman"/>
          <w:noProof/>
          <w:color w:val="833C0B" w:themeColor="accent2" w:themeShade="80"/>
          <w:sz w:val="24"/>
        </w:rPr>
        <w:t xml:space="preserve"> </w:t>
      </w:r>
    </w:p>
    <w:sectPr w:rsidR="00470377" w:rsidRPr="002F092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076491"/>
    <w:multiLevelType w:val="hybridMultilevel"/>
    <w:tmpl w:val="41049886"/>
    <w:lvl w:ilvl="0" w:tplc="18749C28">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022"/>
    <w:rsid w:val="00025583"/>
    <w:rsid w:val="00075E16"/>
    <w:rsid w:val="000B007F"/>
    <w:rsid w:val="0025326B"/>
    <w:rsid w:val="00260D13"/>
    <w:rsid w:val="002F092A"/>
    <w:rsid w:val="003B2762"/>
    <w:rsid w:val="003F5121"/>
    <w:rsid w:val="00470377"/>
    <w:rsid w:val="004A48AB"/>
    <w:rsid w:val="005C5095"/>
    <w:rsid w:val="00631111"/>
    <w:rsid w:val="006F3F2F"/>
    <w:rsid w:val="007C647B"/>
    <w:rsid w:val="00817636"/>
    <w:rsid w:val="0083499C"/>
    <w:rsid w:val="00867E02"/>
    <w:rsid w:val="0088618D"/>
    <w:rsid w:val="00A04B04"/>
    <w:rsid w:val="00A43022"/>
    <w:rsid w:val="00AE36EE"/>
    <w:rsid w:val="00BD5483"/>
    <w:rsid w:val="00D3272A"/>
    <w:rsid w:val="00F223BB"/>
    <w:rsid w:val="00F35B0D"/>
    <w:rsid w:val="00F456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63E78E-C82B-40DE-9339-98690FD14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32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377</TotalTime>
  <Pages>7</Pages>
  <Words>1688</Words>
  <Characters>9628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13</cp:revision>
  <dcterms:created xsi:type="dcterms:W3CDTF">2021-09-05T18:27:00Z</dcterms:created>
  <dcterms:modified xsi:type="dcterms:W3CDTF">2021-09-17T13:55:00Z</dcterms:modified>
</cp:coreProperties>
</file>